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proofErr w:type="gramStart"/>
      <w:r w:rsidR="00E8146D"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鹽公司填寫，投標廠商不得填寫或塗改。</w:t>
      </w:r>
    </w:p>
    <w:p w:rsidR="00A8717B" w:rsidRPr="0038666B" w:rsidRDefault="00A8717B" w:rsidP="00BE3E09">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本標案名稱：</w:t>
      </w:r>
      <w:r w:rsidR="00CE293E" w:rsidRPr="00CE293E">
        <w:rPr>
          <w:rFonts w:ascii="標楷體" w:eastAsia="標楷體" w:hAnsi="標楷體" w:hint="eastAsia"/>
          <w:b/>
          <w:color w:val="000000" w:themeColor="text1"/>
          <w:spacing w:val="0"/>
          <w:sz w:val="28"/>
        </w:rPr>
        <w:t>後庄鹽倉</w:t>
      </w:r>
      <w:r w:rsidR="00CE293E" w:rsidRPr="00CE293E">
        <w:rPr>
          <w:rFonts w:ascii="標楷體" w:eastAsia="標楷體" w:hAnsi="標楷體"/>
          <w:b/>
          <w:color w:val="000000" w:themeColor="text1"/>
          <w:spacing w:val="0"/>
          <w:sz w:val="28"/>
        </w:rPr>
        <w:t>倉庫結構修復</w:t>
      </w:r>
      <w:r w:rsidR="00CE293E" w:rsidRPr="00CE293E">
        <w:rPr>
          <w:rFonts w:ascii="標楷體" w:eastAsia="標楷體" w:hAnsi="標楷體" w:hint="eastAsia"/>
          <w:b/>
          <w:color w:val="000000" w:themeColor="text1"/>
          <w:spacing w:val="0"/>
          <w:sz w:val="28"/>
        </w:rPr>
        <w:t>工程</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p>
    <w:p w:rsidR="00A8717B" w:rsidRPr="0038666B" w:rsidRDefault="00A8717B" w:rsidP="005A1AFF">
      <w:pPr>
        <w:pStyle w:val="7"/>
        <w:ind w:leftChars="235" w:left="1274" w:hanging="71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財物；其性質為：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購買；</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租賃；</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定製；</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兼具兩種以上性質者</w:t>
      </w:r>
      <w:r w:rsidRPr="0038666B">
        <w:rPr>
          <w:rFonts w:ascii="標楷體" w:eastAsia="標楷體" w:hAnsi="標楷體" w:hint="eastAsia"/>
          <w:color w:val="000000" w:themeColor="text1"/>
          <w:spacing w:val="0"/>
          <w:sz w:val="28"/>
        </w:rPr>
        <w:t>（請勾選）。</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五十萬元以上未達一百萬元之採購。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一百萬元以上未達五百萬元之採購。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BE427E"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依審標順序，每次邀請___家符合資格之廠商投標；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如臺鹽公司無法於前開有效期內決標，得於必要時洽請廠商延長投標文件之有效期。(可依個案情形調整)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r w:rsidRPr="00C300D1">
        <w:rPr>
          <w:rFonts w:ascii="標楷體" w:eastAsia="標楷體" w:hAnsi="標楷體" w:hint="eastAsia"/>
          <w:szCs w:val="24"/>
        </w:rPr>
        <w:lastRenderedPageBreak/>
        <w:t>▓</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BE3E09">
        <w:rPr>
          <w:rFonts w:ascii="標楷體" w:eastAsia="標楷體" w:hAnsi="標楷體"/>
          <w:color w:val="000000" w:themeColor="text1"/>
          <w:spacing w:val="0"/>
          <w:sz w:val="28"/>
          <w:u w:val="single"/>
        </w:rPr>
        <w:t>114</w:t>
      </w:r>
      <w:r w:rsidRPr="007E2C9D">
        <w:rPr>
          <w:rFonts w:ascii="標楷體" w:eastAsia="標楷體" w:hAnsi="標楷體" w:hint="eastAsia"/>
          <w:color w:val="000000" w:themeColor="text1"/>
          <w:spacing w:val="0"/>
          <w:sz w:val="28"/>
          <w:u w:val="single"/>
        </w:rPr>
        <w:t>年</w:t>
      </w:r>
      <w:r w:rsidR="00021584">
        <w:rPr>
          <w:rFonts w:ascii="標楷體" w:eastAsia="標楷體" w:hAnsi="標楷體" w:hint="eastAsia"/>
          <w:color w:val="000000" w:themeColor="text1"/>
          <w:spacing w:val="0"/>
          <w:sz w:val="28"/>
          <w:u w:val="single"/>
        </w:rPr>
        <w:t>11</w:t>
      </w:r>
      <w:r w:rsidRPr="007E2C9D">
        <w:rPr>
          <w:rFonts w:ascii="標楷體" w:eastAsia="標楷體" w:hAnsi="標楷體" w:hint="eastAsia"/>
          <w:color w:val="000000" w:themeColor="text1"/>
          <w:spacing w:val="0"/>
          <w:sz w:val="28"/>
          <w:u w:val="single"/>
        </w:rPr>
        <w:t>月</w:t>
      </w:r>
      <w:r w:rsidR="00021584">
        <w:rPr>
          <w:rFonts w:ascii="標楷體" w:eastAsia="標楷體" w:hAnsi="標楷體" w:hint="eastAsia"/>
          <w:color w:val="000000" w:themeColor="text1"/>
          <w:spacing w:val="0"/>
          <w:sz w:val="28"/>
          <w:u w:val="single"/>
        </w:rPr>
        <w:t>03</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BE3E09">
        <w:rPr>
          <w:rFonts w:ascii="標楷體" w:eastAsia="標楷體" w:hAnsi="標楷體" w:hint="eastAsia"/>
          <w:color w:val="000000" w:themeColor="text1"/>
          <w:spacing w:val="0"/>
          <w:sz w:val="28"/>
          <w:u w:val="single"/>
        </w:rPr>
        <w:t xml:space="preserve"> 十 </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零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r w:rsidR="00CE293E">
        <w:rPr>
          <w:rFonts w:ascii="標楷體" w:eastAsia="標楷體" w:hAnsi="標楷體" w:hint="eastAsia"/>
          <w:color w:val="000000" w:themeColor="text1"/>
          <w:spacing w:val="0"/>
          <w:sz w:val="28"/>
        </w:rPr>
        <w:t>台中港倉</w:t>
      </w:r>
      <w:r w:rsidR="003863EE">
        <w:rPr>
          <w:rFonts w:ascii="標楷體" w:eastAsia="標楷體" w:hAnsi="標楷體" w:hint="eastAsia"/>
          <w:color w:val="000000" w:themeColor="text1"/>
          <w:spacing w:val="0"/>
          <w:sz w:val="28"/>
        </w:rPr>
        <w:t>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w:t>
      </w:r>
      <w:proofErr w:type="gramStart"/>
      <w:r w:rsidR="0001445E" w:rsidRPr="0038666B">
        <w:rPr>
          <w:rFonts w:ascii="標楷體" w:eastAsia="標楷體" w:hAnsi="標楷體" w:hint="eastAsia"/>
          <w:color w:val="000000" w:themeColor="text1"/>
          <w:sz w:val="28"/>
        </w:rPr>
        <w:t>標封內</w:t>
      </w:r>
      <w:proofErr w:type="gramEnd"/>
      <w:r w:rsidR="0001445E" w:rsidRPr="0038666B">
        <w:rPr>
          <w:rFonts w:ascii="標楷體" w:eastAsia="標楷體" w:hAnsi="標楷體" w:hint="eastAsia"/>
          <w:color w:val="000000" w:themeColor="text1"/>
          <w:sz w:val="28"/>
        </w:rPr>
        <w:t>，不必按文件屬性分別裝封。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w:t>
      </w:r>
      <w:proofErr w:type="gramStart"/>
      <w:r w:rsidR="00A8717B" w:rsidRPr="0038666B">
        <w:rPr>
          <w:rFonts w:ascii="標楷體" w:eastAsia="標楷體" w:hAnsi="標楷體" w:hint="eastAsia"/>
          <w:color w:val="000000" w:themeColor="text1"/>
          <w:sz w:val="28"/>
        </w:rPr>
        <w:t>段標之標封</w:t>
      </w:r>
      <w:proofErr w:type="gramEnd"/>
      <w:r w:rsidR="00A8717B" w:rsidRPr="0038666B">
        <w:rPr>
          <w:rFonts w:ascii="標楷體" w:eastAsia="標楷體" w:hAnsi="標楷體" w:hint="eastAsia"/>
          <w:color w:val="000000" w:themeColor="text1"/>
          <w:sz w:val="28"/>
        </w:rPr>
        <w:t>分別</w:t>
      </w:r>
      <w:proofErr w:type="gramStart"/>
      <w:r w:rsidR="00A8717B" w:rsidRPr="0038666B">
        <w:rPr>
          <w:rFonts w:ascii="標楷體" w:eastAsia="標楷體" w:hAnsi="標楷體" w:hint="eastAsia"/>
          <w:color w:val="000000" w:themeColor="text1"/>
          <w:sz w:val="28"/>
        </w:rPr>
        <w:t>裝封並標示</w:t>
      </w:r>
      <w:proofErr w:type="gramEnd"/>
      <w:r w:rsidR="00A8717B" w:rsidRPr="0038666B">
        <w:rPr>
          <w:rFonts w:ascii="標楷體" w:eastAsia="標楷體" w:hAnsi="標楷體" w:hint="eastAsia"/>
          <w:color w:val="000000" w:themeColor="text1"/>
          <w:sz w:val="28"/>
        </w:rPr>
        <w:t>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1A75BC" w:rsidRPr="00FC7BE5">
        <w:rPr>
          <w:rFonts w:ascii="標楷體" w:eastAsia="標楷體" w:hAnsi="標楷體" w:hint="eastAsia"/>
          <w:b/>
          <w:spacing w:val="0"/>
          <w:sz w:val="28"/>
          <w:u w:val="single"/>
        </w:rPr>
        <w:t>新台幣</w:t>
      </w:r>
      <w:r w:rsidR="00CE293E">
        <w:rPr>
          <w:rFonts w:ascii="標楷體" w:eastAsia="標楷體" w:hAnsi="標楷體" w:hint="eastAsia"/>
          <w:b/>
          <w:sz w:val="28"/>
          <w:u w:val="single"/>
        </w:rPr>
        <w:t>十</w:t>
      </w:r>
      <w:r w:rsidR="001A75BC" w:rsidRPr="00FC7BE5">
        <w:rPr>
          <w:rFonts w:ascii="標楷體" w:eastAsia="標楷體" w:hAnsi="標楷體" w:hint="eastAsia"/>
          <w:b/>
          <w:spacing w:val="0"/>
          <w:sz w:val="28"/>
          <w:u w:val="single"/>
        </w:rPr>
        <w:t>萬</w:t>
      </w:r>
      <w:r w:rsidR="001A75BC" w:rsidRPr="006A7CB5">
        <w:rPr>
          <w:rFonts w:ascii="標楷體" w:eastAsia="標楷體" w:hAnsi="標楷體" w:hint="eastAsia"/>
          <w:b/>
          <w:spacing w:val="0"/>
          <w:sz w:val="28"/>
        </w:rPr>
        <w:t>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標金有效期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標金繳納期限：截止投標期限前繳納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w:t>
      </w:r>
      <w:proofErr w:type="gramEnd"/>
      <w:r w:rsidRPr="0038666B">
        <w:rPr>
          <w:rFonts w:ascii="標楷體" w:eastAsia="標楷體" w:hAnsi="標楷體" w:hint="eastAsia"/>
          <w:color w:val="000000" w:themeColor="text1"/>
          <w:spacing w:val="0"/>
          <w:sz w:val="28"/>
        </w:rPr>
        <w:t>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w:t>
      </w: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標金之繳納處所或銀行帳號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3863EE">
        <w:rPr>
          <w:rFonts w:ascii="標楷體" w:eastAsia="標楷體" w:hAnsi="標楷體" w:hint="eastAsia"/>
          <w:color w:val="000000" w:themeColor="text1"/>
          <w:spacing w:val="0"/>
          <w:sz w:val="28"/>
        </w:rPr>
        <w:t>臺</w:t>
      </w:r>
      <w:proofErr w:type="gramEnd"/>
      <w:r w:rsidR="003863EE">
        <w:rPr>
          <w:rFonts w:ascii="標楷體" w:eastAsia="標楷體" w:hAnsi="標楷體" w:hint="eastAsia"/>
          <w:color w:val="000000" w:themeColor="text1"/>
          <w:spacing w:val="0"/>
          <w:sz w:val="28"/>
        </w:rPr>
        <w:t>鹽實業股</w:t>
      </w:r>
      <w:r w:rsidR="003863EE">
        <w:rPr>
          <w:rFonts w:ascii="標楷體" w:eastAsia="標楷體" w:hAnsi="標楷體"/>
          <w:color w:val="000000" w:themeColor="text1"/>
          <w:spacing w:val="0"/>
          <w:sz w:val="28"/>
        </w:rPr>
        <w:br/>
      </w:r>
      <w:r w:rsidR="003863EE">
        <w:rPr>
          <w:rFonts w:ascii="標楷體" w:eastAsia="標楷體" w:hAnsi="標楷體" w:hint="eastAsia"/>
          <w:color w:val="000000" w:themeColor="text1"/>
          <w:spacing w:val="0"/>
          <w:sz w:val="28"/>
        </w:rPr>
        <w:t xml:space="preserve">  份有限公司</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1A75BC">
        <w:rPr>
          <w:rFonts w:ascii="標楷體" w:eastAsia="標楷體" w:hAnsi="標楷體" w:hint="eastAsia"/>
          <w:sz w:val="28"/>
        </w:rPr>
        <w:t>▓</w:t>
      </w:r>
      <w:proofErr w:type="gramEnd"/>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CE293E">
        <w:rPr>
          <w:rFonts w:ascii="標楷體" w:eastAsia="標楷體" w:hAnsi="標楷體" w:hint="eastAsia"/>
          <w:b/>
          <w:sz w:val="28"/>
          <w:u w:val="single"/>
        </w:rPr>
        <w:t>十</w:t>
      </w:r>
      <w:r w:rsidR="001A75BC" w:rsidRPr="00364152">
        <w:rPr>
          <w:rFonts w:ascii="標楷體" w:eastAsia="標楷體" w:hAnsi="標楷體" w:hint="eastAsia"/>
          <w:b/>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得標廠商應於簽約前繳交，可</w:t>
      </w:r>
      <w:r w:rsidRPr="00BE427E">
        <w:rPr>
          <w:rFonts w:ascii="標楷體" w:eastAsia="標楷體" w:hAnsi="標楷體" w:hint="eastAsia"/>
          <w:color w:val="000000" w:themeColor="text1"/>
          <w:spacing w:val="0"/>
          <w:sz w:val="28"/>
        </w:rPr>
        <w:t>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Pr>
          <w:rFonts w:ascii="標楷體" w:eastAsia="標楷體" w:hAnsi="標楷體" w:hint="eastAsia"/>
          <w:color w:val="000000" w:themeColor="text1"/>
          <w:spacing w:val="0"/>
          <w:sz w:val="28"/>
        </w:rPr>
        <w:t>驗收完成後轉為保固保證金。</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w:t>
      </w:r>
      <w:proofErr w:type="gramStart"/>
      <w:r w:rsidRPr="00AA4E79">
        <w:rPr>
          <w:rFonts w:ascii="標楷體" w:eastAsia="標楷體" w:hAnsi="標楷體" w:hint="eastAsia"/>
          <w:color w:val="000000" w:themeColor="text1"/>
          <w:spacing w:val="0"/>
          <w:sz w:val="28"/>
        </w:rPr>
        <w:t>保兌之</w:t>
      </w:r>
      <w:proofErr w:type="gramEnd"/>
      <w:r w:rsidRPr="00AA4E79">
        <w:rPr>
          <w:rFonts w:ascii="標楷體" w:eastAsia="標楷體" w:hAnsi="標楷體" w:hint="eastAsia"/>
          <w:color w:val="000000" w:themeColor="text1"/>
          <w:spacing w:val="0"/>
          <w:sz w:val="28"/>
        </w:rPr>
        <w:t>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w:t>
      </w:r>
      <w:proofErr w:type="gramStart"/>
      <w:r w:rsidR="002E4D6E">
        <w:rPr>
          <w:rFonts w:ascii="標楷體" w:eastAsia="標楷體" w:hAnsi="標楷體" w:hint="eastAsia"/>
          <w:color w:val="000000" w:themeColor="text1"/>
          <w:spacing w:val="0"/>
          <w:sz w:val="28"/>
        </w:rPr>
        <w:t>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w:t>
      </w:r>
      <w:proofErr w:type="gramEnd"/>
      <w:r w:rsidR="002E4D6E">
        <w:rPr>
          <w:rFonts w:ascii="標楷體" w:eastAsia="標楷體" w:hAnsi="標楷體" w:hint="eastAsia"/>
          <w:color w:val="000000" w:themeColor="text1"/>
          <w:spacing w:val="0"/>
          <w:sz w:val="28"/>
        </w:rPr>
        <w:t>信用狀、保證書予</w:t>
      </w:r>
      <w:proofErr w:type="gramStart"/>
      <w:r w:rsidR="00821624">
        <w:rPr>
          <w:rFonts w:ascii="標楷體" w:eastAsia="標楷體" w:hAnsi="標楷體" w:hint="eastAsia"/>
          <w:color w:val="000000" w:themeColor="text1"/>
          <w:spacing w:val="0"/>
          <w:sz w:val="28"/>
        </w:rPr>
        <w:t>臺</w:t>
      </w:r>
      <w:proofErr w:type="gramEnd"/>
      <w:r w:rsidR="00821624">
        <w:rPr>
          <w:rFonts w:ascii="標楷體" w:eastAsia="標楷體" w:hAnsi="標楷體" w:hint="eastAsia"/>
          <w:color w:val="000000" w:themeColor="text1"/>
          <w:spacing w:val="0"/>
          <w:sz w:val="28"/>
        </w:rPr>
        <w:t>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w:t>
      </w:r>
      <w:proofErr w:type="gramStart"/>
      <w:r w:rsidR="002E4D6E" w:rsidRPr="00AA4E79">
        <w:rPr>
          <w:rFonts w:ascii="標楷體" w:eastAsia="標楷體" w:hAnsi="標楷體" w:hint="eastAsia"/>
          <w:color w:val="000000" w:themeColor="text1"/>
          <w:spacing w:val="0"/>
          <w:sz w:val="28"/>
        </w:rPr>
        <w:t>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w:t>
      </w:r>
      <w:proofErr w:type="gramEnd"/>
      <w:r w:rsidR="002E4D6E">
        <w:rPr>
          <w:rFonts w:ascii="標楷體" w:eastAsia="標楷體" w:hAnsi="標楷體" w:hint="eastAsia"/>
          <w:color w:val="000000" w:themeColor="text1"/>
          <w:spacing w:val="0"/>
          <w:sz w:val="28"/>
        </w:rPr>
        <w:t>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廠商未能依契約規定期限履約或因可歸責於廠商之事由致無法於前項有效</w:t>
      </w:r>
      <w:r w:rsidRPr="00AA4E79">
        <w:rPr>
          <w:rFonts w:ascii="標楷體" w:eastAsia="標楷體" w:hAnsi="標楷體" w:hint="eastAsia"/>
          <w:color w:val="000000" w:themeColor="text1"/>
          <w:spacing w:val="0"/>
          <w:sz w:val="28"/>
        </w:rPr>
        <w:lastRenderedPageBreak/>
        <w:t>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proofErr w:type="gramStart"/>
      <w:r w:rsidRPr="00AE6D13">
        <w:rPr>
          <w:rFonts w:ascii="標楷體" w:eastAsia="標楷體" w:hAnsi="標楷體" w:hint="eastAsia"/>
          <w:color w:val="000000" w:themeColor="text1"/>
          <w:spacing w:val="0"/>
          <w:sz w:val="28"/>
        </w:rPr>
        <w:t>無者免填</w:t>
      </w:r>
      <w:proofErr w:type="gramEnd"/>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CE293E" w:rsidRPr="00364152">
        <w:rPr>
          <w:rFonts w:ascii="標楷體" w:eastAsia="標楷體" w:hAnsi="標楷體" w:hint="eastAsia"/>
          <w:b/>
          <w:spacing w:val="0"/>
          <w:sz w:val="28"/>
          <w:u w:val="single"/>
        </w:rPr>
        <w:t>新</w:t>
      </w:r>
      <w:r w:rsidR="00CE293E">
        <w:rPr>
          <w:rFonts w:ascii="標楷體" w:eastAsia="標楷體" w:hAnsi="標楷體" w:hint="eastAsia"/>
          <w:b/>
          <w:spacing w:val="0"/>
          <w:sz w:val="28"/>
          <w:u w:val="single"/>
        </w:rPr>
        <w:t>臺</w:t>
      </w:r>
      <w:r w:rsidR="00CE293E" w:rsidRPr="00364152">
        <w:rPr>
          <w:rFonts w:ascii="標楷體" w:eastAsia="標楷體" w:hAnsi="標楷體" w:hint="eastAsia"/>
          <w:b/>
          <w:spacing w:val="0"/>
          <w:sz w:val="28"/>
          <w:u w:val="single"/>
        </w:rPr>
        <w:t>幣</w:t>
      </w:r>
      <w:r w:rsidR="00CE293E">
        <w:rPr>
          <w:rFonts w:ascii="標楷體" w:eastAsia="標楷體" w:hAnsi="標楷體" w:hint="eastAsia"/>
          <w:b/>
          <w:sz w:val="28"/>
          <w:u w:val="single"/>
        </w:rPr>
        <w:t>十</w:t>
      </w:r>
      <w:r w:rsidR="00CE293E" w:rsidRPr="00364152">
        <w:rPr>
          <w:rFonts w:ascii="標楷體" w:eastAsia="標楷體" w:hAnsi="標楷體" w:hint="eastAsia"/>
          <w:b/>
          <w:spacing w:val="0"/>
          <w:sz w:val="28"/>
          <w:u w:val="single"/>
        </w:rPr>
        <w:t>萬元</w:t>
      </w:r>
      <w:r w:rsidR="00BE3E09">
        <w:rPr>
          <w:rFonts w:ascii="標楷體" w:eastAsia="標楷體" w:hAnsi="標楷體" w:hint="eastAsia"/>
          <w:b/>
          <w:spacing w:val="0"/>
          <w:sz w:val="28"/>
          <w:u w:val="single"/>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保固期滿</w:t>
      </w:r>
      <w:r w:rsidR="00BE3E09">
        <w:rPr>
          <w:rFonts w:ascii="標楷體" w:eastAsia="標楷體" w:hAnsi="標楷體" w:hint="eastAsia"/>
          <w:color w:val="000000" w:themeColor="text1"/>
          <w:spacing w:val="0"/>
          <w:sz w:val="28"/>
        </w:rPr>
        <w:t>後三十日內退回。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驗收完成後由履約保證金</w:t>
      </w:r>
      <w:r w:rsidR="00BE3E09">
        <w:rPr>
          <w:rFonts w:ascii="標楷體" w:eastAsia="標楷體" w:hAnsi="標楷體"/>
          <w:color w:val="000000" w:themeColor="text1"/>
          <w:spacing w:val="0"/>
          <w:sz w:val="28"/>
        </w:rPr>
        <w:br/>
      </w:r>
      <w:r w:rsidR="00BE3E09">
        <w:rPr>
          <w:rFonts w:ascii="標楷體" w:eastAsia="標楷體" w:hAnsi="標楷體" w:hint="eastAsia"/>
          <w:color w:val="000000" w:themeColor="text1"/>
          <w:spacing w:val="0"/>
          <w:sz w:val="28"/>
        </w:rPr>
        <w:t xml:space="preserve">  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BE3E09" w:rsidRPr="0038666B">
        <w:rPr>
          <w:rFonts w:ascii="標楷體" w:eastAsia="標楷體" w:hAnsi="標楷體" w:hint="eastAsia"/>
          <w:b/>
          <w:color w:val="000000" w:themeColor="text1"/>
          <w:spacing w:val="0"/>
          <w:sz w:val="28"/>
        </w:rPr>
        <w:t>臺</w:t>
      </w:r>
      <w:proofErr w:type="gramEnd"/>
      <w:r w:rsidR="00BE3E09"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proofErr w:type="gramStart"/>
      <w:r w:rsidR="001A75BC" w:rsidRPr="0038666B">
        <w:rPr>
          <w:rFonts w:ascii="標楷體" w:eastAsia="標楷體" w:hAnsi="標楷體" w:hint="eastAsia"/>
          <w:b/>
          <w:color w:val="000000" w:themeColor="text1"/>
          <w:spacing w:val="0"/>
          <w:sz w:val="28"/>
        </w:rPr>
        <w:t>臺</w:t>
      </w:r>
      <w:proofErr w:type="gramEnd"/>
      <w:r w:rsidR="001A75BC"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proofErr w:type="gramStart"/>
      <w:r w:rsidRPr="00D834A6">
        <w:rPr>
          <w:rFonts w:ascii="標楷體" w:eastAsia="標楷體" w:hAnsi="標楷體" w:hint="eastAsia"/>
          <w:color w:val="000000" w:themeColor="text1"/>
          <w:spacing w:val="0"/>
          <w:sz w:val="28"/>
        </w:rPr>
        <w:t>押</w:t>
      </w:r>
      <w:proofErr w:type="gramEnd"/>
      <w:r w:rsidRPr="00D834A6">
        <w:rPr>
          <w:rFonts w:ascii="標楷體" w:eastAsia="標楷體" w:hAnsi="標楷體" w:hint="eastAsia"/>
          <w:color w:val="000000" w:themeColor="text1"/>
          <w:spacing w:val="0"/>
          <w:sz w:val="28"/>
        </w:rPr>
        <w:t>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w:t>
      </w:r>
      <w:proofErr w:type="gramStart"/>
      <w:r w:rsidRPr="00D834A6">
        <w:rPr>
          <w:rFonts w:ascii="標楷體" w:eastAsia="標楷體" w:hAnsi="標楷體" w:hint="eastAsia"/>
          <w:color w:val="000000" w:themeColor="text1"/>
          <w:spacing w:val="0"/>
          <w:sz w:val="28"/>
        </w:rPr>
        <w:t>保兌之</w:t>
      </w:r>
      <w:proofErr w:type="gramEnd"/>
      <w:r w:rsidRPr="00D834A6">
        <w:rPr>
          <w:rFonts w:ascii="標楷體" w:eastAsia="標楷體" w:hAnsi="標楷體" w:hint="eastAsia"/>
          <w:color w:val="000000" w:themeColor="text1"/>
          <w:spacing w:val="0"/>
          <w:sz w:val="28"/>
        </w:rPr>
        <w:t>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proofErr w:type="gramStart"/>
      <w:r w:rsidRPr="005A1AFF">
        <w:rPr>
          <w:rFonts w:ascii="標楷體" w:eastAsia="標楷體" w:hAnsi="標楷體" w:hint="eastAsia"/>
          <w:color w:val="000000" w:themeColor="text1"/>
          <w:sz w:val="28"/>
        </w:rPr>
        <w:t>押</w:t>
      </w:r>
      <w:proofErr w:type="gramEnd"/>
      <w:r w:rsidRPr="005A1AFF">
        <w:rPr>
          <w:rFonts w:ascii="標楷體" w:eastAsia="標楷體" w:hAnsi="標楷體" w:hint="eastAsia"/>
          <w:color w:val="000000" w:themeColor="text1"/>
          <w:sz w:val="28"/>
        </w:rPr>
        <w:t>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proofErr w:type="gramStart"/>
      <w:r w:rsidR="00E8146D"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w:t>
      </w:r>
      <w:proofErr w:type="gramStart"/>
      <w:r w:rsidR="00A8717B" w:rsidRPr="0038666B">
        <w:rPr>
          <w:rFonts w:ascii="標楷體" w:eastAsia="標楷體" w:hAnsi="標楷體" w:hint="eastAsia"/>
          <w:color w:val="000000" w:themeColor="text1"/>
          <w:spacing w:val="0"/>
          <w:sz w:val="28"/>
        </w:rPr>
        <w:t>不</w:t>
      </w:r>
      <w:proofErr w:type="gramEnd"/>
      <w:r w:rsidR="00A8717B" w:rsidRPr="0038666B">
        <w:rPr>
          <w:rFonts w:ascii="標楷體" w:eastAsia="標楷體" w:hAnsi="標楷體" w:hint="eastAsia"/>
          <w:color w:val="000000" w:themeColor="text1"/>
          <w:spacing w:val="0"/>
          <w:sz w:val="28"/>
        </w:rPr>
        <w:t>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鹽公司內部簽核同意」，廠商投標之報價資料不得撤回，仍屬有效文件，應</w:t>
      </w:r>
      <w:proofErr w:type="gramStart"/>
      <w:r w:rsidRPr="0038666B">
        <w:rPr>
          <w:rFonts w:ascii="標楷體" w:eastAsia="標楷體" w:hAnsi="標楷體" w:hint="eastAsia"/>
          <w:color w:val="000000" w:themeColor="text1"/>
          <w:spacing w:val="0"/>
          <w:sz w:val="28"/>
        </w:rPr>
        <w:t>俟臺</w:t>
      </w:r>
      <w:proofErr w:type="gramEnd"/>
      <w:r w:rsidRPr="0038666B">
        <w:rPr>
          <w:rFonts w:ascii="標楷體" w:eastAsia="標楷體" w:hAnsi="標楷體" w:hint="eastAsia"/>
          <w:color w:val="000000" w:themeColor="text1"/>
          <w:spacing w:val="0"/>
          <w:sz w:val="28"/>
        </w:rPr>
        <w:t>鹽公司通知得標，</w:t>
      </w:r>
      <w:proofErr w:type="gramStart"/>
      <w:r w:rsidRPr="0038666B">
        <w:rPr>
          <w:rFonts w:ascii="標楷體" w:eastAsia="標楷體" w:hAnsi="標楷體" w:hint="eastAsia"/>
          <w:color w:val="000000" w:themeColor="text1"/>
          <w:spacing w:val="0"/>
          <w:sz w:val="28"/>
        </w:rPr>
        <w:t>決標始生效</w:t>
      </w:r>
      <w:proofErr w:type="gramEnd"/>
      <w:r w:rsidRPr="0038666B">
        <w:rPr>
          <w:rFonts w:ascii="標楷體" w:eastAsia="標楷體" w:hAnsi="標楷體" w:hint="eastAsia"/>
          <w:color w:val="000000" w:themeColor="text1"/>
          <w:spacing w:val="0"/>
          <w:sz w:val="28"/>
        </w:rPr>
        <w:t>，若</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D0651D">
        <w:rPr>
          <w:rFonts w:ascii="標楷體" w:eastAsia="標楷體" w:hint="eastAsia"/>
          <w:sz w:val="28"/>
          <w:szCs w:val="28"/>
        </w:rPr>
        <w:t>公司登記或商業登記證明文件，營業項目需具有</w:t>
      </w:r>
      <w:r w:rsidR="00CE293E">
        <w:rPr>
          <w:rFonts w:ascii="標楷體" w:eastAsia="標楷體" w:hint="eastAsia"/>
          <w:b/>
          <w:sz w:val="28"/>
          <w:szCs w:val="28"/>
        </w:rPr>
        <w:t>土木工程相關</w:t>
      </w:r>
      <w:r w:rsidR="00FB4827">
        <w:rPr>
          <w:rFonts w:ascii="標楷體" w:eastAsia="標楷體" w:hint="eastAsia"/>
          <w:b/>
          <w:sz w:val="28"/>
          <w:szCs w:val="28"/>
        </w:rPr>
        <w:t>類別</w:t>
      </w:r>
      <w:r w:rsidR="00CE293E" w:rsidRPr="00CE293E">
        <w:rPr>
          <w:rFonts w:ascii="標楷體" w:eastAsia="標楷體" w:hint="eastAsia"/>
          <w:sz w:val="28"/>
          <w:szCs w:val="28"/>
        </w:rPr>
        <w:t>如</w:t>
      </w:r>
      <w:r w:rsidR="00CE293E">
        <w:rPr>
          <w:rFonts w:ascii="標楷體" w:eastAsia="標楷體"/>
          <w:sz w:val="28"/>
          <w:szCs w:val="28"/>
        </w:rPr>
        <w:t>E102011土木</w:t>
      </w:r>
      <w:r w:rsidR="00CE293E">
        <w:rPr>
          <w:rFonts w:ascii="標楷體" w:eastAsia="標楷體" w:hint="eastAsia"/>
          <w:sz w:val="28"/>
          <w:szCs w:val="28"/>
        </w:rPr>
        <w:t>包</w:t>
      </w:r>
      <w:r w:rsidR="00CE293E">
        <w:rPr>
          <w:rFonts w:ascii="標楷體" w:eastAsia="標楷體"/>
          <w:sz w:val="28"/>
          <w:szCs w:val="28"/>
        </w:rPr>
        <w:t>工</w:t>
      </w:r>
      <w:r w:rsidR="00CE293E" w:rsidRPr="00CE293E">
        <w:rPr>
          <w:rFonts w:ascii="標楷體" w:eastAsia="標楷體"/>
          <w:sz w:val="28"/>
          <w:szCs w:val="28"/>
        </w:rPr>
        <w:t>業</w:t>
      </w:r>
      <w:r w:rsidR="00CE293E" w:rsidRPr="00CE293E">
        <w:rPr>
          <w:rFonts w:ascii="標楷體" w:eastAsia="標楷體" w:hint="eastAsia"/>
          <w:sz w:val="28"/>
          <w:szCs w:val="28"/>
        </w:rPr>
        <w:t>或</w:t>
      </w:r>
      <w:r w:rsidR="00CE293E" w:rsidRPr="00CE293E">
        <w:rPr>
          <w:rFonts w:ascii="標楷體" w:eastAsia="標楷體"/>
          <w:sz w:val="28"/>
          <w:szCs w:val="28"/>
        </w:rPr>
        <w:t>EZ99990其他工程業</w:t>
      </w:r>
      <w:r w:rsidRPr="00D0651D">
        <w:rPr>
          <w:rFonts w:ascii="標楷體" w:eastAsia="標楷體" w:hint="eastAsia"/>
          <w:sz w:val="28"/>
          <w:szCs w:val="28"/>
        </w:rPr>
        <w:t>。（有註記停業情形者，則資格不符）</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EE755F">
        <w:rPr>
          <w:rFonts w:ascii="標楷體" w:eastAsia="標楷體" w:hint="eastAsia"/>
          <w:sz w:val="28"/>
          <w:szCs w:val="28"/>
        </w:rPr>
        <w:t>營業人銷售額與稅額申報書-(主管</w:t>
      </w:r>
      <w:proofErr w:type="gramStart"/>
      <w:r w:rsidRPr="00EE755F">
        <w:rPr>
          <w:rFonts w:ascii="標楷體" w:eastAsia="標楷體" w:hint="eastAsia"/>
          <w:sz w:val="28"/>
          <w:szCs w:val="28"/>
        </w:rPr>
        <w:t>稽</w:t>
      </w:r>
      <w:proofErr w:type="gramEnd"/>
      <w:r w:rsidRPr="00EE755F">
        <w:rPr>
          <w:rFonts w:ascii="標楷體" w:eastAsia="標楷體" w:hint="eastAsia"/>
          <w:sz w:val="28"/>
          <w:szCs w:val="28"/>
        </w:rPr>
        <w:t>徵機關核章之最近一期營業人銷售額與稅額申報書(須有收件章)；不及提出最近一期者，得以前一期之納稅證明代之)</w:t>
      </w:r>
    </w:p>
    <w:p w:rsidR="00F8688D" w:rsidRDefault="00F8688D" w:rsidP="005A1AFF">
      <w:pPr>
        <w:numPr>
          <w:ilvl w:val="0"/>
          <w:numId w:val="30"/>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營業稅繳款書-(如有繳稅者請檢附營業稅繳款書收據聯，如無繳稅者請檢附主管</w:t>
      </w:r>
      <w:proofErr w:type="gramStart"/>
      <w:r w:rsidRPr="00D834A6">
        <w:rPr>
          <w:rFonts w:ascii="標楷體" w:eastAsia="標楷體" w:hAnsi="標楷體" w:hint="eastAsia"/>
          <w:color w:val="000000" w:themeColor="text1"/>
          <w:sz w:val="28"/>
        </w:rPr>
        <w:t>稽</w:t>
      </w:r>
      <w:proofErr w:type="gramEnd"/>
      <w:r w:rsidRPr="00D834A6">
        <w:rPr>
          <w:rFonts w:ascii="標楷體" w:eastAsia="標楷體" w:hAnsi="標楷體" w:hint="eastAsia"/>
          <w:color w:val="000000" w:themeColor="text1"/>
          <w:sz w:val="28"/>
        </w:rPr>
        <w:t xml:space="preserve">徵機關核章之最近一期營業人銷售額與稅額申報書(須有收件章)；不及提出最近一期者，得以前一期之納稅證明代之) </w:t>
      </w:r>
    </w:p>
    <w:p w:rsidR="001A75BC" w:rsidRDefault="001A75BC" w:rsidP="00FB4827">
      <w:pPr>
        <w:pStyle w:val="ad"/>
        <w:spacing w:line="360" w:lineRule="exact"/>
        <w:rPr>
          <w:rFonts w:ascii="標楷體" w:eastAsia="標楷體"/>
          <w:sz w:val="28"/>
          <w:szCs w:val="28"/>
        </w:rPr>
      </w:pPr>
      <w:r>
        <w:rPr>
          <w:rFonts w:ascii="標楷體" w:eastAsia="標楷體" w:hint="eastAsia"/>
          <w:sz w:val="28"/>
          <w:szCs w:val="28"/>
          <w:lang w:eastAsia="zh-TW"/>
        </w:rPr>
        <w:t xml:space="preserve">   (四)</w:t>
      </w:r>
      <w:r w:rsidR="00FB4827">
        <w:rPr>
          <w:rFonts w:ascii="標楷體" w:eastAsia="標楷體" w:hint="eastAsia"/>
          <w:sz w:val="28"/>
          <w:szCs w:val="28"/>
          <w:lang w:eastAsia="zh-TW"/>
        </w:rPr>
        <w:t xml:space="preserve"> </w:t>
      </w:r>
      <w:proofErr w:type="spellStart"/>
      <w:r w:rsidRPr="008B75C1">
        <w:rPr>
          <w:rFonts w:ascii="標楷體" w:eastAsia="標楷體" w:hint="eastAsia"/>
          <w:sz w:val="28"/>
          <w:szCs w:val="28"/>
        </w:rPr>
        <w:t>內政部或勞動部</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勞委會</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授權頒發訓練成績合格之</w:t>
      </w:r>
      <w:r w:rsidRPr="008B75C1">
        <w:rPr>
          <w:rFonts w:ascii="標楷體" w:eastAsia="標楷體" w:hint="eastAsia"/>
          <w:b/>
          <w:sz w:val="28"/>
          <w:szCs w:val="28"/>
        </w:rPr>
        <w:t>職業</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勞工</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安全衛</w:t>
      </w:r>
      <w:proofErr w:type="spellEnd"/>
      <w:r w:rsidR="00FB4827">
        <w:rPr>
          <w:rFonts w:ascii="標楷體" w:eastAsia="標楷體"/>
          <w:b/>
          <w:sz w:val="28"/>
          <w:szCs w:val="28"/>
        </w:rPr>
        <w:br/>
      </w:r>
      <w:r w:rsidR="00FB4827">
        <w:rPr>
          <w:rFonts w:ascii="標楷體" w:eastAsia="標楷體" w:hint="eastAsia"/>
          <w:b/>
          <w:sz w:val="28"/>
          <w:szCs w:val="28"/>
          <w:lang w:eastAsia="zh-TW"/>
        </w:rPr>
        <w:t xml:space="preserve">        </w:t>
      </w:r>
      <w:proofErr w:type="spellStart"/>
      <w:r w:rsidRPr="008B75C1">
        <w:rPr>
          <w:rFonts w:ascii="標楷體" w:eastAsia="標楷體" w:hint="eastAsia"/>
          <w:b/>
          <w:sz w:val="28"/>
          <w:szCs w:val="28"/>
        </w:rPr>
        <w:t>生</w:t>
      </w:r>
      <w:r w:rsidR="00687FD2">
        <w:rPr>
          <w:rFonts w:ascii="標楷體" w:eastAsia="標楷體" w:hint="eastAsia"/>
          <w:b/>
          <w:sz w:val="28"/>
          <w:szCs w:val="28"/>
          <w:lang w:eastAsia="zh-TW"/>
        </w:rPr>
        <w:t>丙</w:t>
      </w:r>
      <w:r w:rsidRPr="008B75C1">
        <w:rPr>
          <w:rFonts w:ascii="標楷體" w:eastAsia="標楷體" w:hint="eastAsia"/>
          <w:b/>
          <w:sz w:val="28"/>
          <w:szCs w:val="28"/>
        </w:rPr>
        <w:t>種業務主管</w:t>
      </w:r>
      <w:proofErr w:type="spellEnd"/>
      <w:r w:rsidRPr="008B75C1">
        <w:rPr>
          <w:rFonts w:ascii="標楷體" w:eastAsia="標楷體" w:hint="eastAsia"/>
          <w:b/>
          <w:sz w:val="28"/>
          <w:szCs w:val="28"/>
        </w:rPr>
        <w:t>(含)</w:t>
      </w:r>
      <w:proofErr w:type="spellStart"/>
      <w:r w:rsidRPr="008B75C1">
        <w:rPr>
          <w:rFonts w:ascii="標楷體" w:eastAsia="標楷體" w:hint="eastAsia"/>
          <w:b/>
          <w:sz w:val="28"/>
          <w:szCs w:val="28"/>
        </w:rPr>
        <w:t>以上</w:t>
      </w:r>
      <w:r w:rsidRPr="008B75C1">
        <w:rPr>
          <w:rFonts w:ascii="標楷體" w:eastAsia="標楷體" w:hint="eastAsia"/>
          <w:sz w:val="28"/>
          <w:szCs w:val="28"/>
        </w:rPr>
        <w:t>結業證書</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上述人員除雇主兼任外，須附勞工</w:t>
      </w:r>
      <w:proofErr w:type="spellEnd"/>
    </w:p>
    <w:p w:rsidR="001A75BC" w:rsidRDefault="001A75BC" w:rsidP="001A75BC">
      <w:pPr>
        <w:spacing w:line="360" w:lineRule="exact"/>
        <w:ind w:left="720"/>
        <w:jc w:val="both"/>
        <w:rPr>
          <w:rFonts w:ascii="標楷體" w:eastAsia="標楷體"/>
          <w:sz w:val="28"/>
          <w:szCs w:val="28"/>
        </w:rPr>
      </w:pPr>
      <w:r>
        <w:rPr>
          <w:rFonts w:ascii="標楷體" w:eastAsia="標楷體" w:hint="eastAsia"/>
          <w:sz w:val="28"/>
          <w:szCs w:val="28"/>
        </w:rPr>
        <w:t xml:space="preserve">   </w:t>
      </w:r>
      <w:r w:rsidRPr="008B75C1">
        <w:rPr>
          <w:rFonts w:ascii="標楷體" w:eastAsia="標楷體" w:hint="eastAsia"/>
          <w:sz w:val="28"/>
          <w:szCs w:val="28"/>
        </w:rPr>
        <w:t>保險卡)。</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w:t>
      </w:r>
      <w:proofErr w:type="gramStart"/>
      <w:r w:rsidRPr="00D834A6">
        <w:rPr>
          <w:rFonts w:ascii="標楷體" w:eastAsia="標楷體" w:hAnsi="標楷體" w:hint="eastAsia"/>
          <w:color w:val="000000" w:themeColor="text1"/>
          <w:sz w:val="28"/>
        </w:rPr>
        <w:t>附經公證</w:t>
      </w:r>
      <w:proofErr w:type="gramEnd"/>
      <w:r w:rsidRPr="00D834A6">
        <w:rPr>
          <w:rFonts w:ascii="標楷體" w:eastAsia="標楷體" w:hAnsi="標楷體" w:hint="eastAsia"/>
          <w:color w:val="000000" w:themeColor="text1"/>
          <w:sz w:val="28"/>
        </w:rPr>
        <w:t>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w:t>
      </w:r>
      <w:proofErr w:type="gramStart"/>
      <w:r w:rsidRPr="00D834A6">
        <w:rPr>
          <w:rFonts w:ascii="標楷體" w:eastAsia="標楷體" w:hAnsi="標楷體" w:hint="eastAsia"/>
          <w:color w:val="000000" w:themeColor="text1"/>
          <w:sz w:val="28"/>
        </w:rPr>
        <w:t>者免填</w:t>
      </w:r>
      <w:proofErr w:type="gramEnd"/>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proofErr w:type="gramStart"/>
      <w:r w:rsidRPr="00D834A6">
        <w:rPr>
          <w:rFonts w:ascii="標楷體" w:eastAsia="標楷體" w:hAnsi="標楷體" w:hint="eastAsia"/>
          <w:color w:val="000000" w:themeColor="text1"/>
          <w:spacing w:val="0"/>
          <w:sz w:val="28"/>
        </w:rPr>
        <w:t>另備如附件</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指定地點完工</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proofErr w:type="gramStart"/>
      <w:r w:rsidR="00D244B2">
        <w:rPr>
          <w:rFonts w:ascii="標楷體" w:eastAsia="標楷體" w:hAnsi="標楷體" w:hint="eastAsia"/>
          <w:color w:val="000000" w:themeColor="text1"/>
          <w:spacing w:val="0"/>
          <w:sz w:val="28"/>
        </w:rPr>
        <w:t>臺</w:t>
      </w:r>
      <w:proofErr w:type="gramEnd"/>
      <w:r w:rsidR="00D244B2">
        <w:rPr>
          <w:rFonts w:ascii="標楷體" w:eastAsia="標楷體" w:hAnsi="標楷體" w:hint="eastAsia"/>
          <w:color w:val="000000" w:themeColor="text1"/>
          <w:spacing w:val="0"/>
          <w:sz w:val="28"/>
        </w:rPr>
        <w:t>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w:t>
      </w:r>
      <w:proofErr w:type="gramStart"/>
      <w:r w:rsidRPr="00D834A6">
        <w:rPr>
          <w:rFonts w:ascii="標楷體" w:eastAsia="標楷體" w:hAnsi="標楷體" w:hint="eastAsia"/>
          <w:color w:val="000000" w:themeColor="text1"/>
          <w:spacing w:val="0"/>
          <w:sz w:val="28"/>
        </w:rPr>
        <w:t>者免</w:t>
      </w:r>
      <w:r w:rsidRPr="00D834A6">
        <w:rPr>
          <w:rFonts w:ascii="標楷體" w:eastAsia="標楷體" w:hAnsi="標楷體" w:hint="eastAsia"/>
          <w:color w:val="000000" w:themeColor="text1"/>
          <w:spacing w:val="0"/>
          <w:sz w:val="28"/>
        </w:rPr>
        <w:lastRenderedPageBreak/>
        <w:t>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代擬招標</w:t>
      </w:r>
      <w:proofErr w:type="gramEnd"/>
      <w:r w:rsidRPr="00D834A6">
        <w:rPr>
          <w:rFonts w:ascii="標楷體" w:eastAsia="標楷體" w:hAnsi="標楷體" w:hint="eastAsia"/>
          <w:color w:val="000000" w:themeColor="text1"/>
          <w:sz w:val="28"/>
        </w:rPr>
        <w:t>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proofErr w:type="gramStart"/>
      <w:r w:rsidR="002B336F" w:rsidRPr="00D834A6">
        <w:rPr>
          <w:rFonts w:ascii="標楷體" w:eastAsia="標楷體" w:hAnsi="標楷體" w:hint="eastAsia"/>
          <w:color w:val="000000" w:themeColor="text1"/>
          <w:sz w:val="28"/>
        </w:rPr>
        <w:t>臺</w:t>
      </w:r>
      <w:proofErr w:type="gramEnd"/>
      <w:r w:rsidR="002B336F" w:rsidRPr="00D834A6">
        <w:rPr>
          <w:rFonts w:ascii="標楷體" w:eastAsia="標楷體" w:hAnsi="標楷體" w:hint="eastAsia"/>
          <w:color w:val="000000" w:themeColor="text1"/>
          <w:sz w:val="28"/>
        </w:rPr>
        <w:t>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w:t>
      </w: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proofErr w:type="gramStart"/>
      <w:r w:rsidRPr="00D834A6">
        <w:rPr>
          <w:rFonts w:ascii="標楷體" w:eastAsia="標楷體" w:hAnsi="標楷體" w:hint="eastAsia"/>
          <w:color w:val="000000" w:themeColor="text1"/>
          <w:spacing w:val="0"/>
          <w:sz w:val="28"/>
        </w:rPr>
        <w:t>無者免填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w:t>
      </w:r>
      <w:proofErr w:type="gramStart"/>
      <w:r w:rsidRPr="00D834A6">
        <w:rPr>
          <w:rFonts w:ascii="標楷體" w:eastAsia="標楷體" w:hAnsi="標楷體" w:hint="eastAsia"/>
          <w:color w:val="000000" w:themeColor="text1"/>
          <w:spacing w:val="0"/>
          <w:sz w:val="28"/>
        </w:rPr>
        <w:t>惟屬一次</w:t>
      </w:r>
      <w:proofErr w:type="gramEnd"/>
      <w:r w:rsidRPr="00D834A6">
        <w:rPr>
          <w:rFonts w:ascii="標楷體" w:eastAsia="標楷體" w:hAnsi="標楷體" w:hint="eastAsia"/>
          <w:color w:val="000000" w:themeColor="text1"/>
          <w:spacing w:val="0"/>
          <w:sz w:val="28"/>
        </w:rPr>
        <w:t>投標分段開標者，各階段之投標文件應分別密封後，再以大封套合併裝封。所有內外封套外部</w:t>
      </w:r>
      <w:proofErr w:type="gramStart"/>
      <w:r w:rsidRPr="00D834A6">
        <w:rPr>
          <w:rFonts w:ascii="標楷體" w:eastAsia="標楷體" w:hAnsi="標楷體" w:hint="eastAsia"/>
          <w:color w:val="000000" w:themeColor="text1"/>
          <w:spacing w:val="0"/>
          <w:sz w:val="28"/>
        </w:rPr>
        <w:t>皆須書明</w:t>
      </w:r>
      <w:proofErr w:type="gramEnd"/>
      <w:r w:rsidRPr="00D834A6">
        <w:rPr>
          <w:rFonts w:ascii="標楷體" w:eastAsia="標楷體" w:hAnsi="標楷體" w:hint="eastAsia"/>
          <w:color w:val="000000" w:themeColor="text1"/>
          <w:spacing w:val="0"/>
          <w:sz w:val="28"/>
        </w:rPr>
        <w:t>投標廠商名稱、地址及採購案號或招標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FB4827">
        <w:rPr>
          <w:rFonts w:ascii="標楷體" w:eastAsia="標楷體" w:hAnsi="標楷體" w:hint="eastAsia"/>
          <w:color w:val="000000" w:themeColor="text1"/>
          <w:sz w:val="28"/>
          <w:u w:val="single"/>
        </w:rPr>
        <w:t>114</w:t>
      </w:r>
      <w:r w:rsidRPr="00D834A6">
        <w:rPr>
          <w:rFonts w:ascii="標楷體" w:eastAsia="標楷體" w:hAnsi="標楷體" w:hint="eastAsia"/>
          <w:color w:val="000000" w:themeColor="text1"/>
          <w:sz w:val="28"/>
          <w:u w:val="single"/>
        </w:rPr>
        <w:t>年</w:t>
      </w:r>
      <w:r w:rsidR="000A7684">
        <w:rPr>
          <w:rFonts w:ascii="標楷體" w:eastAsia="標楷體" w:hAnsi="標楷體" w:hint="eastAsia"/>
          <w:color w:val="000000" w:themeColor="text1"/>
          <w:sz w:val="28"/>
          <w:u w:val="single"/>
        </w:rPr>
        <w:t>10</w:t>
      </w:r>
      <w:r w:rsidRPr="00D834A6">
        <w:rPr>
          <w:rFonts w:ascii="標楷體" w:eastAsia="標楷體" w:hAnsi="標楷體" w:hint="eastAsia"/>
          <w:color w:val="000000" w:themeColor="text1"/>
          <w:sz w:val="28"/>
          <w:u w:val="single"/>
        </w:rPr>
        <w:t>月</w:t>
      </w:r>
      <w:r w:rsidR="00021584">
        <w:rPr>
          <w:rFonts w:ascii="標楷體" w:eastAsia="標楷體" w:hAnsi="標楷體" w:hint="eastAsia"/>
          <w:color w:val="000000" w:themeColor="text1"/>
          <w:sz w:val="28"/>
          <w:u w:val="single"/>
        </w:rPr>
        <w:t>31</w:t>
      </w:r>
      <w:bookmarkStart w:id="0" w:name="_GoBack"/>
      <w:bookmarkEnd w:id="0"/>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FB4827">
        <w:rPr>
          <w:rFonts w:ascii="標楷體" w:eastAsia="標楷體" w:hAnsi="標楷體" w:hint="eastAsia"/>
          <w:b/>
          <w:bCs/>
          <w:color w:val="000000" w:themeColor="text1"/>
          <w:spacing w:val="0"/>
          <w:sz w:val="28"/>
          <w:u w:val="single"/>
        </w:rPr>
        <w:t>台中市清水區海濱里北橫四路一號</w:t>
      </w:r>
      <w:proofErr w:type="gramStart"/>
      <w:r w:rsidR="00FB4827">
        <w:rPr>
          <w:rFonts w:ascii="標楷體" w:eastAsia="標楷體" w:hAnsi="標楷體" w:hint="eastAsia"/>
          <w:b/>
          <w:bCs/>
          <w:color w:val="000000" w:themeColor="text1"/>
          <w:spacing w:val="0"/>
          <w:sz w:val="28"/>
          <w:u w:val="single"/>
        </w:rPr>
        <w:t>進口鹽儲運</w:t>
      </w:r>
      <w:proofErr w:type="gramEnd"/>
      <w:r w:rsidR="00FB4827">
        <w:rPr>
          <w:rFonts w:ascii="標楷體" w:eastAsia="標楷體" w:hAnsi="標楷體" w:hint="eastAsia"/>
          <w:b/>
          <w:bCs/>
          <w:color w:val="000000" w:themeColor="text1"/>
          <w:spacing w:val="0"/>
          <w:sz w:val="28"/>
          <w:u w:val="single"/>
        </w:rPr>
        <w:t>所採購收</w:t>
      </w:r>
      <w:r w:rsidR="001A75BC" w:rsidRPr="00EE69BB">
        <w:rPr>
          <w:rFonts w:ascii="標楷體" w:eastAsia="標楷體" w:hAnsi="標楷體" w:hint="eastAsia"/>
          <w:b/>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w:t>
      </w:r>
      <w:proofErr w:type="gramStart"/>
      <w:r w:rsidR="00706D45" w:rsidRPr="0038666B">
        <w:rPr>
          <w:rFonts w:ascii="標楷體" w:eastAsia="標楷體" w:hAnsi="標楷體" w:hint="eastAsia"/>
          <w:color w:val="000000" w:themeColor="text1"/>
          <w:sz w:val="28"/>
        </w:rPr>
        <w:t>一</w:t>
      </w:r>
      <w:proofErr w:type="gramEnd"/>
      <w:r w:rsidR="00706D45" w:rsidRPr="0038666B">
        <w:rPr>
          <w:rFonts w:ascii="標楷體" w:eastAsia="標楷體" w:hAnsi="標楷體" w:hint="eastAsia"/>
          <w:color w:val="000000" w:themeColor="text1"/>
          <w:sz w:val="28"/>
        </w:rPr>
        <w:t>年內不得在</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w:t>
      </w:r>
      <w:proofErr w:type="gramStart"/>
      <w:r w:rsidRPr="0038666B">
        <w:rPr>
          <w:rFonts w:ascii="標楷體" w:eastAsia="標楷體" w:hAnsi="標楷體" w:hint="eastAsia"/>
          <w:color w:val="000000" w:themeColor="text1"/>
          <w:sz w:val="28"/>
        </w:rPr>
        <w:t>押</w:t>
      </w:r>
      <w:proofErr w:type="gramEnd"/>
      <w:r w:rsidRPr="0038666B">
        <w:rPr>
          <w:rFonts w:ascii="標楷體" w:eastAsia="標楷體" w:hAnsi="標楷體" w:hint="eastAsia"/>
          <w:color w:val="000000" w:themeColor="text1"/>
          <w:sz w:val="28"/>
        </w:rPr>
        <w:t>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lastRenderedPageBreak/>
        <w:t>廠商投標文件內投標金額不一致時，以</w:t>
      </w:r>
      <w:r w:rsidRPr="0038666B">
        <w:rPr>
          <w:rFonts w:ascii="標楷體" w:eastAsia="標楷體" w:hAnsi="標楷體" w:hint="eastAsia"/>
          <w:color w:val="000000" w:themeColor="text1"/>
          <w:sz w:val="28"/>
          <w:u w:val="single"/>
        </w:rPr>
        <w:t>招標投標及契約文件內之金額為</w:t>
      </w:r>
      <w:proofErr w:type="gramStart"/>
      <w:r w:rsidRPr="0038666B">
        <w:rPr>
          <w:rFonts w:ascii="標楷體" w:eastAsia="標楷體" w:hAnsi="標楷體" w:hint="eastAsia"/>
          <w:color w:val="000000" w:themeColor="text1"/>
          <w:sz w:val="28"/>
          <w:u w:val="single"/>
        </w:rPr>
        <w:t>準</w:t>
      </w:r>
      <w:proofErr w:type="gramEnd"/>
      <w:r w:rsidRPr="0038666B">
        <w:rPr>
          <w:rFonts w:ascii="標楷體" w:eastAsia="標楷體" w:hAnsi="標楷體" w:hint="eastAsia"/>
          <w:color w:val="000000" w:themeColor="text1"/>
          <w:sz w:val="28"/>
          <w:u w:val="single"/>
        </w:rPr>
        <w:t>。</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鹽公司有權隨時停止本件採購，</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鹽公司亦有權隨時變更、修改本件採購之招標內容等相關事項，如採購或招標內容有異動，</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鹽公司得以公告或其他方式通知投標廠商，投標廠商及任何第三人均無權向</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w:t>
      </w:r>
      <w:proofErr w:type="gramStart"/>
      <w:r w:rsidRPr="0038666B">
        <w:rPr>
          <w:rFonts w:ascii="標楷體" w:eastAsia="標楷體" w:hAnsi="標楷體" w:hint="eastAsia"/>
          <w:color w:val="000000" w:themeColor="text1"/>
          <w:sz w:val="28"/>
        </w:rPr>
        <w:t>一</w:t>
      </w:r>
      <w:proofErr w:type="gramEnd"/>
      <w:r w:rsidRPr="0038666B">
        <w:rPr>
          <w:rFonts w:ascii="標楷體" w:eastAsia="標楷體" w:hAnsi="標楷體" w:hint="eastAsia"/>
          <w:color w:val="000000" w:themeColor="text1"/>
          <w:sz w:val="28"/>
        </w:rPr>
        <w:t>不予開標</w:t>
      </w:r>
      <w:proofErr w:type="gramStart"/>
      <w:r w:rsidRPr="0038666B">
        <w:rPr>
          <w:rFonts w:ascii="標楷體" w:eastAsia="標楷體" w:hAnsi="標楷體" w:hint="eastAsia"/>
          <w:color w:val="000000" w:themeColor="text1"/>
          <w:sz w:val="28"/>
        </w:rPr>
        <w:t>決標外</w:t>
      </w:r>
      <w:proofErr w:type="gramEnd"/>
      <w:r w:rsidRPr="0038666B">
        <w:rPr>
          <w:rFonts w:ascii="標楷體" w:eastAsia="標楷體" w:hAnsi="標楷體" w:hint="eastAsia"/>
          <w:color w:val="000000" w:themeColor="text1"/>
          <w:sz w:val="28"/>
        </w:rPr>
        <w:t>，原則上有三家以上合乎資格廠商（包括按時送達指定地點、合乎廠商資格規定等）投標，</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公司即依招標文件所定時間開標決標</w:t>
      </w:r>
      <w:proofErr w:type="gramStart"/>
      <w:r w:rsidRPr="0038666B">
        <w:rPr>
          <w:rFonts w:ascii="標楷體" w:eastAsia="標楷體" w:hAnsi="標楷體" w:hint="eastAsia"/>
          <w:color w:val="000000" w:themeColor="text1"/>
          <w:sz w:val="28"/>
        </w:rPr>
        <w:t>﹕</w:t>
      </w:r>
      <w:proofErr w:type="gramEnd"/>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proofErr w:type="gramStart"/>
      <w:r w:rsidR="00277E17" w:rsidRPr="0038666B">
        <w:rPr>
          <w:rFonts w:hint="eastAsia"/>
          <w:color w:val="000000" w:themeColor="text1"/>
          <w:u w:val="single"/>
        </w:rPr>
        <w:t>臺</w:t>
      </w:r>
      <w:proofErr w:type="gramEnd"/>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採</w:t>
      </w:r>
      <w:proofErr w:type="gramEnd"/>
      <w:r w:rsidRPr="0038666B">
        <w:rPr>
          <w:rFonts w:ascii="標楷體" w:eastAsia="標楷體" w:hAnsi="標楷體" w:hint="eastAsia"/>
          <w:color w:val="000000" w:themeColor="text1"/>
          <w:sz w:val="28"/>
        </w:rPr>
        <w:t>最低標決標時，如最低標廠商之總標價低於底價之百分之八十時或部分標價低於相同部分項目底價之百分之七十時，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proofErr w:type="gramStart"/>
      <w:r w:rsidRPr="0038666B">
        <w:rPr>
          <w:rFonts w:ascii="標楷體" w:eastAsia="標楷體" w:hAnsi="標楷體" w:hint="eastAsia"/>
          <w:color w:val="000000" w:themeColor="text1"/>
          <w:sz w:val="28"/>
        </w:rPr>
        <w:t>﹪</w:t>
      </w:r>
      <w:proofErr w:type="gramEnd"/>
      <w:r w:rsidRPr="0038666B">
        <w:rPr>
          <w:rFonts w:ascii="標楷體" w:eastAsia="標楷體" w:hAnsi="標楷體" w:hint="eastAsia"/>
          <w:color w:val="000000" w:themeColor="text1"/>
          <w:sz w:val="28"/>
        </w:rPr>
        <w:t>之差額）作為擔保。廠商未於通知期限內提出合理之證明或擔保者，得不</w:t>
      </w:r>
      <w:proofErr w:type="gramStart"/>
      <w:r w:rsidRPr="0038666B">
        <w:rPr>
          <w:rFonts w:ascii="標楷體" w:eastAsia="標楷體" w:hAnsi="標楷體" w:hint="eastAsia"/>
          <w:color w:val="000000" w:themeColor="text1"/>
          <w:sz w:val="28"/>
        </w:rPr>
        <w:t>決標予該</w:t>
      </w:r>
      <w:proofErr w:type="gramEnd"/>
      <w:r w:rsidRPr="0038666B">
        <w:rPr>
          <w:rFonts w:ascii="標楷體" w:eastAsia="標楷體" w:hAnsi="標楷體" w:hint="eastAsia"/>
          <w:color w:val="000000" w:themeColor="text1"/>
          <w:sz w:val="28"/>
        </w:rPr>
        <w:t>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w:t>
      </w:r>
      <w:proofErr w:type="gramStart"/>
      <w:r w:rsidR="00A8717B" w:rsidRPr="0038666B">
        <w:rPr>
          <w:rFonts w:ascii="標楷體" w:eastAsia="標楷體" w:hAnsi="標楷體" w:hint="eastAsia"/>
          <w:color w:val="000000" w:themeColor="text1"/>
          <w:sz w:val="28"/>
        </w:rPr>
        <w:t>重新比減價格</w:t>
      </w:r>
      <w:proofErr w:type="gramEnd"/>
      <w:r w:rsidR="00A8717B" w:rsidRPr="0038666B">
        <w:rPr>
          <w:rFonts w:ascii="標楷體" w:eastAsia="標楷體" w:hAnsi="標楷體" w:hint="eastAsia"/>
          <w:color w:val="000000" w:themeColor="text1"/>
          <w:sz w:val="28"/>
        </w:rPr>
        <w:t>，</w:t>
      </w:r>
      <w:proofErr w:type="gramStart"/>
      <w:r w:rsidR="00A8717B" w:rsidRPr="0038666B">
        <w:rPr>
          <w:rFonts w:ascii="標楷體" w:eastAsia="標楷體" w:hAnsi="標楷體" w:hint="eastAsia"/>
          <w:color w:val="000000" w:themeColor="text1"/>
          <w:sz w:val="28"/>
        </w:rPr>
        <w:t>比減價格</w:t>
      </w:r>
      <w:proofErr w:type="gramEnd"/>
      <w:r w:rsidR="00A8717B" w:rsidRPr="0038666B">
        <w:rPr>
          <w:rFonts w:ascii="標楷體" w:eastAsia="標楷體" w:hAnsi="標楷體" w:hint="eastAsia"/>
          <w:color w:val="000000" w:themeColor="text1"/>
          <w:sz w:val="28"/>
        </w:rPr>
        <w:t>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w:t>
      </w:r>
      <w:proofErr w:type="gramStart"/>
      <w:r w:rsidRPr="0038666B">
        <w:rPr>
          <w:rFonts w:ascii="標楷體" w:eastAsia="標楷體" w:hAnsi="標楷體" w:hint="eastAsia"/>
          <w:b/>
          <w:color w:val="000000" w:themeColor="text1"/>
          <w:sz w:val="28"/>
        </w:rPr>
        <w:t>且均得為</w:t>
      </w:r>
      <w:proofErr w:type="gramEnd"/>
      <w:r w:rsidRPr="0038666B">
        <w:rPr>
          <w:rFonts w:ascii="標楷體" w:eastAsia="標楷體" w:hAnsi="標楷體" w:hint="eastAsia"/>
          <w:b/>
          <w:color w:val="000000" w:themeColor="text1"/>
          <w:sz w:val="28"/>
        </w:rPr>
        <w:t>決標對象時，</w:t>
      </w:r>
      <w:proofErr w:type="gramStart"/>
      <w:r w:rsidRPr="0038666B">
        <w:rPr>
          <w:rFonts w:ascii="標楷體" w:eastAsia="標楷體" w:hAnsi="標楷體" w:hint="eastAsia"/>
          <w:b/>
          <w:color w:val="000000" w:themeColor="text1"/>
          <w:sz w:val="28"/>
        </w:rPr>
        <w:t>其比減價格</w:t>
      </w:r>
      <w:proofErr w:type="gramEnd"/>
      <w:r w:rsidRPr="0038666B">
        <w:rPr>
          <w:rFonts w:ascii="標楷體" w:eastAsia="標楷體" w:hAnsi="標楷體" w:hint="eastAsia"/>
          <w:b/>
          <w:color w:val="000000" w:themeColor="text1"/>
          <w:sz w:val="28"/>
        </w:rPr>
        <w:t>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proofErr w:type="gramStart"/>
      <w:r w:rsidR="00706D45" w:rsidRPr="00D834A6">
        <w:rPr>
          <w:rFonts w:ascii="標楷體" w:eastAsia="標楷體" w:hAnsi="標楷體" w:hint="eastAsia"/>
          <w:color w:val="000000" w:themeColor="text1"/>
          <w:sz w:val="28"/>
        </w:rPr>
        <w:t>臺</w:t>
      </w:r>
      <w:proofErr w:type="gramEnd"/>
      <w:r w:rsidR="00706D45" w:rsidRPr="00D834A6">
        <w:rPr>
          <w:rFonts w:ascii="標楷體" w:eastAsia="標楷體" w:hAnsi="標楷體" w:hint="eastAsia"/>
          <w:color w:val="000000" w:themeColor="text1"/>
          <w:sz w:val="28"/>
        </w:rPr>
        <w:t>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公司辦理證件核對手續，並於十個辦公日內至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  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lastRenderedPageBreak/>
        <w:t>委託服務之案件，如發現廠商服務建議書有互相抄襲時，則互相抄襲之</w:t>
      </w:r>
      <w:proofErr w:type="gramStart"/>
      <w:r w:rsidRPr="0038666B">
        <w:rPr>
          <w:rFonts w:ascii="標楷體" w:eastAsia="標楷體" w:hAnsi="標楷體" w:hint="eastAsia"/>
          <w:color w:val="000000" w:themeColor="text1"/>
          <w:sz w:val="28"/>
        </w:rPr>
        <w:t>廠商均不與</w:t>
      </w:r>
      <w:proofErr w:type="gramEnd"/>
      <w:r w:rsidRPr="0038666B">
        <w:rPr>
          <w:rFonts w:ascii="標楷體" w:eastAsia="標楷體" w:hAnsi="標楷體" w:hint="eastAsia"/>
          <w:color w:val="000000" w:themeColor="text1"/>
          <w:sz w:val="28"/>
        </w:rPr>
        <w:t>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w:t>
      </w:r>
      <w:proofErr w:type="gramStart"/>
      <w:r w:rsidR="00277E17" w:rsidRPr="0038666B">
        <w:rPr>
          <w:rFonts w:ascii="標楷體" w:eastAsia="標楷體" w:hAnsi="標楷體" w:hint="eastAsia"/>
          <w:color w:val="000000" w:themeColor="text1"/>
          <w:sz w:val="36"/>
          <w:szCs w:val="36"/>
          <w:shd w:val="pct15" w:color="auto" w:fill="FFFFFF"/>
        </w:rPr>
        <w:t>臺</w:t>
      </w:r>
      <w:proofErr w:type="gramEnd"/>
      <w:r w:rsidR="00277E17" w:rsidRPr="0038666B">
        <w:rPr>
          <w:rFonts w:ascii="標楷體" w:eastAsia="標楷體" w:hAnsi="標楷體" w:hint="eastAsia"/>
          <w:color w:val="000000" w:themeColor="text1"/>
          <w:sz w:val="36"/>
          <w:szCs w:val="36"/>
          <w:shd w:val="pct15" w:color="auto" w:fill="FFFFFF"/>
        </w:rPr>
        <w:t>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者，應將其事實及理由通知廠商及</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鹽其餘各單位，該廠商自認定之日起，</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年內不得在</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w:t>
      </w:r>
      <w:proofErr w:type="gramStart"/>
      <w:r w:rsidRPr="0038666B">
        <w:rPr>
          <w:rFonts w:hAnsi="標楷體" w:hint="eastAsia"/>
          <w:color w:val="000000" w:themeColor="text1"/>
          <w:sz w:val="28"/>
        </w:rPr>
        <w:t>規</w:t>
      </w:r>
      <w:proofErr w:type="gramEnd"/>
      <w:r w:rsidRPr="0038666B">
        <w:rPr>
          <w:rFonts w:hAnsi="標楷體" w:hint="eastAsia"/>
          <w:color w:val="000000" w:themeColor="text1"/>
          <w:sz w:val="28"/>
        </w:rPr>
        <w:t>，經第一審為有罪判決者。（若經判決無罪確定者，自判決確定之日起，得參加投標及作為決標對象或分包廠商）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w:t>
      </w:r>
      <w:proofErr w:type="gramStart"/>
      <w:r w:rsidRPr="0038666B">
        <w:rPr>
          <w:rFonts w:hAnsi="標楷體" w:hint="eastAsia"/>
          <w:color w:val="000000" w:themeColor="text1"/>
          <w:sz w:val="28"/>
        </w:rPr>
        <w:t>轉包者</w:t>
      </w:r>
      <w:proofErr w:type="gramEnd"/>
      <w:r w:rsidRPr="0038666B">
        <w:rPr>
          <w:rFonts w:hAnsi="標楷體" w:hint="eastAsia"/>
          <w:color w:val="000000" w:themeColor="text1"/>
          <w:sz w:val="28"/>
        </w:rPr>
        <w:t>。</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B5" w:rsidRDefault="005971B5">
      <w:r>
        <w:separator/>
      </w:r>
    </w:p>
  </w:endnote>
  <w:endnote w:type="continuationSeparator" w:id="0">
    <w:p w:rsidR="005971B5" w:rsidRDefault="0059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明體">
    <w:altName w:val="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021584" w:rsidRPr="00021584">
          <w:rPr>
            <w:rFonts w:ascii="標楷體" w:eastAsia="標楷體" w:hAnsi="標楷體"/>
            <w:noProof/>
            <w:lang w:val="zh-TW"/>
          </w:rPr>
          <w:t>8</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021584">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proofErr w:type="gramStart"/>
    <w:r w:rsidRPr="00BE427E">
      <w:rPr>
        <w:rFonts w:ascii="標楷體" w:eastAsia="標楷體" w:hAnsi="標楷體" w:hint="eastAsia"/>
      </w:rPr>
      <w:t>臺</w:t>
    </w:r>
    <w:proofErr w:type="gramEnd"/>
    <w:r w:rsidRPr="00BE427E">
      <w:rPr>
        <w:rFonts w:ascii="標楷體" w:eastAsia="標楷體" w:hAnsi="標楷體" w:hint="eastAsia"/>
      </w:rPr>
      <w:t>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B5" w:rsidRDefault="005971B5">
      <w:r>
        <w:separator/>
      </w:r>
    </w:p>
  </w:footnote>
  <w:footnote w:type="continuationSeparator" w:id="0">
    <w:p w:rsidR="005971B5" w:rsidRDefault="00597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21584"/>
    <w:rsid w:val="00044F18"/>
    <w:rsid w:val="000630DC"/>
    <w:rsid w:val="000826E5"/>
    <w:rsid w:val="0009279B"/>
    <w:rsid w:val="000A73F2"/>
    <w:rsid w:val="000A7684"/>
    <w:rsid w:val="000B6241"/>
    <w:rsid w:val="000D030D"/>
    <w:rsid w:val="000F4036"/>
    <w:rsid w:val="00105248"/>
    <w:rsid w:val="00162C44"/>
    <w:rsid w:val="00187BBB"/>
    <w:rsid w:val="001A149E"/>
    <w:rsid w:val="001A75BC"/>
    <w:rsid w:val="001C0E39"/>
    <w:rsid w:val="001E36A0"/>
    <w:rsid w:val="001F1FEA"/>
    <w:rsid w:val="002110AF"/>
    <w:rsid w:val="002161EE"/>
    <w:rsid w:val="00223A04"/>
    <w:rsid w:val="002351FA"/>
    <w:rsid w:val="00277E17"/>
    <w:rsid w:val="00286F38"/>
    <w:rsid w:val="002A34A3"/>
    <w:rsid w:val="002B336F"/>
    <w:rsid w:val="002B5DA0"/>
    <w:rsid w:val="002D3BB5"/>
    <w:rsid w:val="002E4D6E"/>
    <w:rsid w:val="0034337A"/>
    <w:rsid w:val="0035343C"/>
    <w:rsid w:val="00364152"/>
    <w:rsid w:val="00364657"/>
    <w:rsid w:val="003863EE"/>
    <w:rsid w:val="0038666B"/>
    <w:rsid w:val="003A4052"/>
    <w:rsid w:val="003B443E"/>
    <w:rsid w:val="003C4E2B"/>
    <w:rsid w:val="004032D5"/>
    <w:rsid w:val="00403E40"/>
    <w:rsid w:val="00460E18"/>
    <w:rsid w:val="0048164F"/>
    <w:rsid w:val="004A67DC"/>
    <w:rsid w:val="004B29E4"/>
    <w:rsid w:val="00505C39"/>
    <w:rsid w:val="00522435"/>
    <w:rsid w:val="00555D74"/>
    <w:rsid w:val="005807DB"/>
    <w:rsid w:val="00581B7B"/>
    <w:rsid w:val="005971B5"/>
    <w:rsid w:val="005A1AFF"/>
    <w:rsid w:val="005E5A5B"/>
    <w:rsid w:val="00604C5E"/>
    <w:rsid w:val="00622CF5"/>
    <w:rsid w:val="00654D86"/>
    <w:rsid w:val="006700B9"/>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48DA"/>
    <w:rsid w:val="00765E5E"/>
    <w:rsid w:val="00791FCB"/>
    <w:rsid w:val="0079700C"/>
    <w:rsid w:val="007B0555"/>
    <w:rsid w:val="007C3A2C"/>
    <w:rsid w:val="007E2C9D"/>
    <w:rsid w:val="00821624"/>
    <w:rsid w:val="00876AE4"/>
    <w:rsid w:val="00880496"/>
    <w:rsid w:val="008A40C5"/>
    <w:rsid w:val="008A6D38"/>
    <w:rsid w:val="008C4B3D"/>
    <w:rsid w:val="008E35EC"/>
    <w:rsid w:val="009A6474"/>
    <w:rsid w:val="009B201F"/>
    <w:rsid w:val="009B2CBB"/>
    <w:rsid w:val="009C2D3F"/>
    <w:rsid w:val="009F328F"/>
    <w:rsid w:val="009F69A8"/>
    <w:rsid w:val="00A1081F"/>
    <w:rsid w:val="00A47F15"/>
    <w:rsid w:val="00A83631"/>
    <w:rsid w:val="00A86735"/>
    <w:rsid w:val="00A8717B"/>
    <w:rsid w:val="00AB6026"/>
    <w:rsid w:val="00AB6502"/>
    <w:rsid w:val="00AC603E"/>
    <w:rsid w:val="00AE166F"/>
    <w:rsid w:val="00AE6D13"/>
    <w:rsid w:val="00B11EB4"/>
    <w:rsid w:val="00B407FF"/>
    <w:rsid w:val="00BA1E3A"/>
    <w:rsid w:val="00BC611D"/>
    <w:rsid w:val="00BD1B79"/>
    <w:rsid w:val="00BE3E09"/>
    <w:rsid w:val="00BE427E"/>
    <w:rsid w:val="00C012AF"/>
    <w:rsid w:val="00C11696"/>
    <w:rsid w:val="00C300D1"/>
    <w:rsid w:val="00C536BC"/>
    <w:rsid w:val="00C83170"/>
    <w:rsid w:val="00CE293E"/>
    <w:rsid w:val="00D024FD"/>
    <w:rsid w:val="00D11CA7"/>
    <w:rsid w:val="00D244B2"/>
    <w:rsid w:val="00D261B7"/>
    <w:rsid w:val="00D36C5F"/>
    <w:rsid w:val="00D450A7"/>
    <w:rsid w:val="00D759E6"/>
    <w:rsid w:val="00D834A6"/>
    <w:rsid w:val="00DA3F39"/>
    <w:rsid w:val="00DB2209"/>
    <w:rsid w:val="00E06931"/>
    <w:rsid w:val="00E1567D"/>
    <w:rsid w:val="00E20DB1"/>
    <w:rsid w:val="00E23263"/>
    <w:rsid w:val="00E24745"/>
    <w:rsid w:val="00E36366"/>
    <w:rsid w:val="00E452CC"/>
    <w:rsid w:val="00E8146D"/>
    <w:rsid w:val="00E8765A"/>
    <w:rsid w:val="00E927FA"/>
    <w:rsid w:val="00EA6B41"/>
    <w:rsid w:val="00EE69BB"/>
    <w:rsid w:val="00EF71F9"/>
    <w:rsid w:val="00F348B9"/>
    <w:rsid w:val="00F50607"/>
    <w:rsid w:val="00F7128E"/>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1406-6EAC-4A23-9F53-5E1B50A5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876</Words>
  <Characters>4998</Characters>
  <Application>Microsoft Office Word</Application>
  <DocSecurity>0</DocSecurity>
  <Lines>41</Lines>
  <Paragraphs>11</Paragraphs>
  <ScaleCrop>false</ScaleCrop>
  <Company>PCC</Company>
  <LinksUpToDate>false</LinksUpToDate>
  <CharactersWithSpaces>5863</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18</cp:revision>
  <cp:lastPrinted>2025-10-21T08:44:00Z</cp:lastPrinted>
  <dcterms:created xsi:type="dcterms:W3CDTF">2025-05-22T03:58:00Z</dcterms:created>
  <dcterms:modified xsi:type="dcterms:W3CDTF">2025-10-28T00:58:00Z</dcterms:modified>
</cp:coreProperties>
</file>